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66"/>
  <w:body>
    <w:p w:rsidR="00CC43B5" w:rsidRDefault="00CC43B5" w:rsidP="00CC43B5">
      <w:pPr>
        <w:spacing w:before="40"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i/>
          <w:iCs/>
          <w:smallCaps/>
          <w:color w:val="FF0000"/>
          <w:sz w:val="36"/>
          <w:szCs w:val="36"/>
          <w:lang w:eastAsia="it-IT"/>
        </w:rPr>
      </w:pPr>
    </w:p>
    <w:p w:rsidR="00CC43B5" w:rsidRDefault="00CC43B5" w:rsidP="00CC43B5">
      <w:pPr>
        <w:spacing w:before="40"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i/>
          <w:iCs/>
          <w:smallCaps/>
          <w:color w:val="FF0000"/>
          <w:sz w:val="36"/>
          <w:szCs w:val="36"/>
          <w:lang w:eastAsia="it-IT"/>
        </w:rPr>
      </w:pPr>
      <w:r w:rsidRPr="00CC43B5">
        <w:rPr>
          <w:rFonts w:ascii="Calibri" w:eastAsia="Times New Roman" w:hAnsi="Calibri" w:cs="Times New Roman"/>
          <w:b/>
          <w:bCs/>
          <w:i/>
          <w:iCs/>
          <w:smallCaps/>
          <w:color w:val="FF0000"/>
          <w:sz w:val="36"/>
          <w:szCs w:val="36"/>
          <w:lang w:eastAsia="it-IT"/>
        </w:rPr>
        <w:t>CORSO TEORICO PRATICO DI ECOGRAFIA OFFICE</w:t>
      </w:r>
    </w:p>
    <w:p w:rsidR="00CC43B5" w:rsidRDefault="00CC43B5" w:rsidP="00CC43B5">
      <w:pPr>
        <w:spacing w:before="40"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i/>
          <w:iCs/>
          <w:smallCaps/>
          <w:color w:val="FF0000"/>
          <w:sz w:val="36"/>
          <w:szCs w:val="36"/>
          <w:lang w:eastAsia="it-IT"/>
        </w:rPr>
      </w:pPr>
      <w:r w:rsidRPr="00CC43B5">
        <w:rPr>
          <w:rFonts w:ascii="Calibri" w:eastAsia="Times New Roman" w:hAnsi="Calibri" w:cs="Times New Roman"/>
          <w:b/>
          <w:bCs/>
          <w:i/>
          <w:iCs/>
          <w:smallCaps/>
          <w:color w:val="FF0000"/>
          <w:sz w:val="36"/>
          <w:szCs w:val="36"/>
          <w:lang w:eastAsia="it-IT"/>
        </w:rPr>
        <w:t>PER</w:t>
      </w:r>
    </w:p>
    <w:p w:rsidR="00CC43B5" w:rsidRDefault="00CC43B5" w:rsidP="00CC43B5">
      <w:pPr>
        <w:spacing w:before="40"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i/>
          <w:iCs/>
          <w:smallCaps/>
          <w:color w:val="FF0000"/>
          <w:sz w:val="36"/>
          <w:szCs w:val="36"/>
          <w:lang w:eastAsia="it-IT"/>
        </w:rPr>
      </w:pPr>
      <w:r w:rsidRPr="00CC43B5">
        <w:rPr>
          <w:rFonts w:ascii="Calibri" w:eastAsia="Times New Roman" w:hAnsi="Calibri" w:cs="Times New Roman"/>
          <w:b/>
          <w:bCs/>
          <w:i/>
          <w:iCs/>
          <w:smallCaps/>
          <w:color w:val="FF0000"/>
          <w:sz w:val="36"/>
          <w:szCs w:val="36"/>
          <w:lang w:eastAsia="it-IT"/>
        </w:rPr>
        <w:t>OSTETRICHE</w:t>
      </w:r>
    </w:p>
    <w:p w:rsidR="00CC43B5" w:rsidRDefault="00CC43B5" w:rsidP="00CC43B5">
      <w:pPr>
        <w:spacing w:before="40"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i/>
          <w:iCs/>
          <w:smallCaps/>
          <w:color w:val="FF0000"/>
          <w:sz w:val="36"/>
          <w:szCs w:val="36"/>
          <w:lang w:eastAsia="it-IT"/>
        </w:rPr>
      </w:pPr>
    </w:p>
    <w:p w:rsidR="00CC43B5" w:rsidRPr="00CC43B5" w:rsidRDefault="00CC43B5" w:rsidP="00CC43B5">
      <w:pPr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CC43B5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Programma</w:t>
      </w:r>
    </w:p>
    <w:p w:rsidR="00CC43B5" w:rsidRPr="00CC43B5" w:rsidRDefault="00CC43B5" w:rsidP="00CC4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CC43B5" w:rsidRPr="00CC43B5" w:rsidTr="00CC43B5">
        <w:trPr>
          <w:trHeight w:val="616"/>
        </w:trPr>
        <w:tc>
          <w:tcPr>
            <w:tcW w:w="9618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6FA8D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C43B5" w:rsidRPr="00CC43B5" w:rsidRDefault="00CC43B5" w:rsidP="00CC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3B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GRAVIDANZA INIZIALE</w:t>
            </w:r>
          </w:p>
        </w:tc>
      </w:tr>
      <w:tr w:rsidR="00CC43B5" w:rsidRPr="00CC43B5" w:rsidTr="00CC43B5">
        <w:trPr>
          <w:trHeight w:val="1605"/>
        </w:trPr>
        <w:tc>
          <w:tcPr>
            <w:tcW w:w="9618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C43B5" w:rsidRDefault="00CC43B5" w:rsidP="00CC4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C43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ab/>
            </w:r>
          </w:p>
          <w:p w:rsidR="00CC43B5" w:rsidRPr="00CC43B5" w:rsidRDefault="00CC43B5" w:rsidP="00CC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         </w:t>
            </w:r>
            <w:r w:rsidRPr="00CC43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Minaccia d'aborto</w:t>
            </w:r>
            <w:r w:rsidRPr="00CC43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br/>
            </w:r>
            <w:r w:rsidRPr="00CC43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ab/>
              <w:t>Gravidanza molare</w:t>
            </w:r>
            <w:r w:rsidRPr="00CC43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br/>
            </w:r>
            <w:r w:rsidRPr="00CC43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ab/>
              <w:t>Gravidanza ectopica</w:t>
            </w:r>
          </w:p>
        </w:tc>
      </w:tr>
      <w:tr w:rsidR="00CC43B5" w:rsidRPr="00CC43B5" w:rsidTr="00CC43B5">
        <w:trPr>
          <w:trHeight w:val="585"/>
        </w:trPr>
        <w:tc>
          <w:tcPr>
            <w:tcW w:w="9618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6D9EEB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C43B5" w:rsidRPr="00CC43B5" w:rsidRDefault="00CC43B5" w:rsidP="00CC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3B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DIAGNOSI NEL II TRIMESTRE</w:t>
            </w:r>
          </w:p>
        </w:tc>
      </w:tr>
      <w:tr w:rsidR="00CC43B5" w:rsidRPr="00CC43B5" w:rsidTr="00CC43B5">
        <w:trPr>
          <w:trHeight w:val="960"/>
        </w:trPr>
        <w:tc>
          <w:tcPr>
            <w:tcW w:w="9618" w:type="dxa"/>
            <w:tcBorders>
              <w:top w:val="single" w:sz="6" w:space="0" w:color="1155CC"/>
              <w:left w:val="single" w:sz="6" w:space="0" w:color="1155CC"/>
              <w:bottom w:val="single" w:sz="6" w:space="0" w:color="6D9EEB"/>
              <w:right w:val="single" w:sz="6" w:space="0" w:color="3C78D8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C43B5" w:rsidRDefault="00CC43B5" w:rsidP="00CC4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C43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ab/>
            </w:r>
          </w:p>
          <w:p w:rsidR="00CC43B5" w:rsidRDefault="00CC43B5" w:rsidP="00CC4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         </w:t>
            </w:r>
            <w:r w:rsidRPr="00CC43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Biometrie</w:t>
            </w:r>
            <w:r w:rsidRPr="00CC43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br/>
            </w:r>
            <w:r w:rsidRPr="00CC43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ab/>
              <w:t>Anomalie</w:t>
            </w:r>
          </w:p>
          <w:p w:rsidR="00CC43B5" w:rsidRPr="00CC43B5" w:rsidRDefault="00CC43B5" w:rsidP="00CC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43B5" w:rsidRPr="00CC43B5" w:rsidTr="00CC43B5">
        <w:trPr>
          <w:trHeight w:val="690"/>
        </w:trPr>
        <w:tc>
          <w:tcPr>
            <w:tcW w:w="9618" w:type="dxa"/>
            <w:tcBorders>
              <w:top w:val="single" w:sz="6" w:space="0" w:color="6D9EEB"/>
              <w:left w:val="single" w:sz="6" w:space="0" w:color="2E75B5"/>
              <w:bottom w:val="single" w:sz="6" w:space="0" w:color="6D9EEB"/>
              <w:right w:val="single" w:sz="6" w:space="0" w:color="6D9EEB"/>
            </w:tcBorders>
            <w:shd w:val="clear" w:color="auto" w:fill="6D9EEB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C43B5" w:rsidRPr="00CC43B5" w:rsidRDefault="00CC43B5" w:rsidP="00CC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3B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DIAGNOSI NEL III TRIMESTRE</w:t>
            </w:r>
          </w:p>
        </w:tc>
      </w:tr>
      <w:tr w:rsidR="00CC43B5" w:rsidRPr="00CC43B5" w:rsidTr="00CC43B5">
        <w:trPr>
          <w:trHeight w:val="2160"/>
        </w:trPr>
        <w:tc>
          <w:tcPr>
            <w:tcW w:w="9618" w:type="dxa"/>
            <w:tcBorders>
              <w:top w:val="single" w:sz="6" w:space="0" w:color="6D9EEB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C43B5" w:rsidRDefault="00CC43B5" w:rsidP="00CC4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C43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ab/>
            </w:r>
          </w:p>
          <w:p w:rsidR="00CC43B5" w:rsidRPr="00CC43B5" w:rsidRDefault="00CC43B5" w:rsidP="00CC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         </w:t>
            </w:r>
            <w:r w:rsidRPr="00CC43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Accrescimento fetale</w:t>
            </w:r>
            <w:r w:rsidRPr="00CC43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br/>
            </w:r>
            <w:r w:rsidRPr="00CC43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ab/>
              <w:t>Ritardo di accrescimento</w:t>
            </w:r>
          </w:p>
          <w:p w:rsidR="00CC43B5" w:rsidRPr="00CC43B5" w:rsidRDefault="00CC43B5" w:rsidP="00CC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3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          Ipertensione arteriosa</w:t>
            </w:r>
            <w:r w:rsidRPr="00CC43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br/>
            </w:r>
            <w:r w:rsidRPr="00CC43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ab/>
              <w:t>GDM</w:t>
            </w:r>
            <w:r w:rsidRPr="00CC43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br/>
            </w:r>
            <w:r w:rsidRPr="00CC43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br/>
            </w:r>
          </w:p>
        </w:tc>
      </w:tr>
      <w:tr w:rsidR="00CC43B5" w:rsidRPr="00CC43B5" w:rsidTr="00CC43B5">
        <w:trPr>
          <w:trHeight w:val="720"/>
        </w:trPr>
        <w:tc>
          <w:tcPr>
            <w:tcW w:w="9618" w:type="dxa"/>
            <w:tcBorders>
              <w:top w:val="single" w:sz="6" w:space="0" w:color="1155CC"/>
              <w:left w:val="single" w:sz="6" w:space="0" w:color="1155CC"/>
              <w:bottom w:val="single" w:sz="6" w:space="0" w:color="1C4587"/>
              <w:right w:val="single" w:sz="6" w:space="0" w:color="1155CC"/>
            </w:tcBorders>
            <w:shd w:val="clear" w:color="auto" w:fill="6D9EEB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C43B5" w:rsidRPr="00CC43B5" w:rsidRDefault="00CC43B5" w:rsidP="00CC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3B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DIAGNOSI IN TRAVAGLIO</w:t>
            </w:r>
          </w:p>
        </w:tc>
      </w:tr>
    </w:tbl>
    <w:p w:rsidR="00CC43B5" w:rsidRPr="00CC43B5" w:rsidRDefault="00CC43B5" w:rsidP="00CC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43B5" w:rsidRDefault="00CC43B5" w:rsidP="00CC43B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</w:pPr>
    </w:p>
    <w:p w:rsidR="00CC43B5" w:rsidRDefault="00CC43B5" w:rsidP="00CC43B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Le date per la formazione Teorica sono:</w:t>
      </w: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43B5" w:rsidRPr="00CC43B5" w:rsidRDefault="00CC43B5" w:rsidP="00CC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43B5" w:rsidRDefault="00CC43B5" w:rsidP="00CC43B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it-IT"/>
        </w:rPr>
        <w:t>- SABATO 28 MAGGIO</w:t>
      </w:r>
      <w:r w:rsidRPr="00CC43B5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-   partecipanti 12 ostetriche con successive 18 ore di formazione pratica</w:t>
      </w: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-</w:t>
      </w:r>
      <w:r w:rsidRPr="00CC43B5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VENERDI’ 9 SETTEMBRE</w:t>
      </w:r>
      <w:r w:rsidRPr="00CC43B5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- partecipanti 12 ostetriche con successive 18 ore di formazione pratica</w:t>
      </w:r>
    </w:p>
    <w:p w:rsidR="00CC43B5" w:rsidRDefault="00CC43B5" w:rsidP="00CC43B5">
      <w:pPr>
        <w:spacing w:after="240" w:line="240" w:lineRule="auto"/>
        <w:rPr>
          <w:rFonts w:ascii="Calibri" w:eastAsia="Times New Roman" w:hAnsi="Calibri" w:cs="Times New Roman"/>
          <w:b/>
          <w:bCs/>
          <w:i/>
          <w:iCs/>
          <w:color w:val="FF0000"/>
          <w:sz w:val="36"/>
          <w:szCs w:val="36"/>
          <w:lang w:eastAsia="it-IT"/>
        </w:rPr>
      </w:pPr>
      <w:r w:rsidRPr="00CC43B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C43B5">
        <w:rPr>
          <w:rFonts w:ascii="Calibri" w:eastAsia="Times New Roman" w:hAnsi="Calibri" w:cs="Times New Roman"/>
          <w:b/>
          <w:bCs/>
          <w:i/>
          <w:iCs/>
          <w:color w:val="FF0000"/>
          <w:sz w:val="36"/>
          <w:szCs w:val="36"/>
          <w:lang w:eastAsia="it-IT"/>
        </w:rPr>
        <w:t>Corso teorico presso la Sala Conferenze dell’Ospedale di Chieti  </w:t>
      </w:r>
    </w:p>
    <w:p w:rsidR="00CC43B5" w:rsidRPr="00CC43B5" w:rsidRDefault="00CC43B5" w:rsidP="00CC43B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b/>
          <w:bCs/>
          <w:i/>
          <w:iCs/>
          <w:color w:val="FF0000"/>
          <w:sz w:val="36"/>
          <w:szCs w:val="36"/>
          <w:lang w:eastAsia="it-IT"/>
        </w:rPr>
        <w:t>V livello ore 8-14</w:t>
      </w: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Le date della formazione pratica con l'accesso presso l'ambulatorio di ecografia della Clinica Ostetrico-Ginecologica di n°3 Ostetriche per volta sono le seguenti:</w:t>
      </w:r>
    </w:p>
    <w:p w:rsidR="00CC43B5" w:rsidRPr="00CC43B5" w:rsidRDefault="00CC43B5" w:rsidP="00CC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 xml:space="preserve">-  30 maggio 2016 ore 8/14 </w:t>
      </w: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 xml:space="preserve">-  31 MAGGIO 2016 ore 8/14 </w:t>
      </w: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-  01 GIUGNO 2016 ore 8/14</w:t>
      </w:r>
    </w:p>
    <w:p w:rsidR="00CC43B5" w:rsidRPr="00CC43B5" w:rsidRDefault="00CC43B5" w:rsidP="00CC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 -  07giugno2016 ore 8/14</w:t>
      </w: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 -  08 giugno 2016 ore 8/14</w:t>
      </w: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-   09 giugno 2016 ore 8/14</w:t>
      </w:r>
    </w:p>
    <w:p w:rsidR="00CC43B5" w:rsidRPr="00CC43B5" w:rsidRDefault="00CC43B5" w:rsidP="00CC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-   14 giugno 2016 ore 8/14</w:t>
      </w: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-   15 giugno 2016 ore 8/14</w:t>
      </w: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-   16 giugno 2016 ore 8/14</w:t>
      </w:r>
    </w:p>
    <w:p w:rsidR="00CC43B5" w:rsidRPr="00CC43B5" w:rsidRDefault="00CC43B5" w:rsidP="00CC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 -  21 giugno 2016 ore 8/14</w:t>
      </w: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 -  22 giugno 2016 ore 8/14</w:t>
      </w: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-   23 giugno 2016 ore 8/14</w:t>
      </w:r>
    </w:p>
    <w:p w:rsidR="00CC43B5" w:rsidRPr="00CC43B5" w:rsidRDefault="00CC43B5" w:rsidP="00CC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-  13 settembre 2016 ore 8/14</w:t>
      </w: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 - 14 settembre 2016 ore 8/14</w:t>
      </w: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-  15 settembre 2016 ore 8/14</w:t>
      </w:r>
    </w:p>
    <w:p w:rsidR="00CC43B5" w:rsidRPr="00CC43B5" w:rsidRDefault="00CC43B5" w:rsidP="00CC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-  20 settembre 2016 ore 8/14</w:t>
      </w: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 - 21 settembre 2016 ore 8/14</w:t>
      </w: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-  22 settembre 2016 ore 8/14</w:t>
      </w:r>
    </w:p>
    <w:p w:rsidR="00CC43B5" w:rsidRPr="00CC43B5" w:rsidRDefault="00CC43B5" w:rsidP="00CC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-  27 settembre 2016 ore 8/14</w:t>
      </w: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 - 28 settembre 2016 ore 8/14</w:t>
      </w: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-  29 settembre 2016 ore 8/14</w:t>
      </w:r>
    </w:p>
    <w:p w:rsidR="00CC43B5" w:rsidRPr="00CC43B5" w:rsidRDefault="00CC43B5" w:rsidP="00CC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-  04 ottobre 2016 ore 8/14</w:t>
      </w: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 - 05 ottobre 2016 ore 8/14</w:t>
      </w:r>
    </w:p>
    <w:p w:rsidR="00CC43B5" w:rsidRPr="00CC43B5" w:rsidRDefault="00CC43B5" w:rsidP="00CC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43B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-  06 ottobre 2016 ore 8/14</w:t>
      </w:r>
    </w:p>
    <w:p w:rsidR="00AB0913" w:rsidRDefault="00CC43B5" w:rsidP="00CC43B5">
      <w:pPr>
        <w:rPr>
          <w:rFonts w:ascii="Calibri" w:eastAsia="Times New Roman" w:hAnsi="Calibri" w:cs="Times New Roman"/>
          <w:b/>
          <w:bCs/>
          <w:i/>
          <w:iCs/>
          <w:color w:val="FF0000"/>
          <w:sz w:val="28"/>
          <w:szCs w:val="28"/>
          <w:lang w:eastAsia="it-IT"/>
        </w:rPr>
      </w:pPr>
      <w:r w:rsidRPr="00CC43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C43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C43B5">
        <w:rPr>
          <w:rFonts w:ascii="Calibri" w:eastAsia="Times New Roman" w:hAnsi="Calibri" w:cs="Times New Roman"/>
          <w:b/>
          <w:bCs/>
          <w:i/>
          <w:iCs/>
          <w:color w:val="FF0000"/>
          <w:sz w:val="28"/>
          <w:szCs w:val="28"/>
          <w:lang w:eastAsia="it-IT"/>
        </w:rPr>
        <w:t>ESAME PRATICO FINALE</w:t>
      </w:r>
    </w:p>
    <w:p w:rsidR="00CC43B5" w:rsidRPr="005F2EC7" w:rsidRDefault="00CC43B5" w:rsidP="00CC43B5">
      <w:pPr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it-IT"/>
        </w:rPr>
      </w:pPr>
      <w:r w:rsidRPr="00CC43B5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it-IT"/>
        </w:rPr>
        <w:t xml:space="preserve">Quota di partecipazione:  110 euro </w:t>
      </w:r>
      <w:bookmarkStart w:id="0" w:name="_GoBack"/>
      <w:bookmarkEnd w:id="0"/>
    </w:p>
    <w:sectPr w:rsidR="00CC43B5" w:rsidRPr="005F2EC7" w:rsidSect="00CC43B5">
      <w:pgSz w:w="11906" w:h="16838"/>
      <w:pgMar w:top="1417" w:right="1134" w:bottom="1134" w:left="1134" w:header="708" w:footer="708" w:gutter="0"/>
      <w:pgBorders w:offsetFrom="page">
        <w:top w:val="single" w:sz="36" w:space="24" w:color="365F91" w:themeColor="accent1" w:themeShade="BF"/>
        <w:left w:val="single" w:sz="36" w:space="24" w:color="365F91" w:themeColor="accent1" w:themeShade="BF"/>
        <w:bottom w:val="single" w:sz="36" w:space="24" w:color="365F91" w:themeColor="accent1" w:themeShade="BF"/>
        <w:right w:val="single" w:sz="36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B5"/>
    <w:rsid w:val="005F2EC7"/>
    <w:rsid w:val="00AB0913"/>
    <w:rsid w:val="00C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5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1</cp:revision>
  <dcterms:created xsi:type="dcterms:W3CDTF">2016-05-06T10:14:00Z</dcterms:created>
  <dcterms:modified xsi:type="dcterms:W3CDTF">2016-05-06T10:25:00Z</dcterms:modified>
</cp:coreProperties>
</file>